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1AD110ED" w:rsidR="00931083" w:rsidRDefault="0075606C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January 12, 2021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674CCF53" w14:textId="1224CF2C" w:rsidR="009574E3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>Will Be Held by Zoom Virtual Meeting Conference</w:t>
      </w:r>
    </w:p>
    <w:p w14:paraId="66969DC5" w14:textId="524D964E" w:rsidR="00E6580B" w:rsidRPr="00EA7789" w:rsidRDefault="00E6580B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</w:rPr>
      </w:pPr>
      <w:r w:rsidRPr="00EA7789">
        <w:rPr>
          <w:rFonts w:ascii="Courier New" w:hAnsi="Courier New" w:cs="Courier New"/>
          <w:b/>
          <w:color w:val="FF0000"/>
        </w:rPr>
        <w:t>See attached Document for how to join Zoom Meeting                Meeting ID:</w:t>
      </w:r>
      <w:r w:rsidR="00A73C0D">
        <w:rPr>
          <w:rFonts w:ascii="Courier New" w:hAnsi="Courier New" w:cs="Courier New"/>
          <w:b/>
          <w:color w:val="FF0000"/>
        </w:rPr>
        <w:t>819</w:t>
      </w:r>
      <w:r w:rsidR="00BA24F0">
        <w:rPr>
          <w:rFonts w:ascii="Courier New" w:hAnsi="Courier New" w:cs="Courier New"/>
          <w:b/>
          <w:color w:val="FF0000"/>
        </w:rPr>
        <w:t xml:space="preserve"> </w:t>
      </w:r>
      <w:r w:rsidR="00A73C0D">
        <w:rPr>
          <w:rFonts w:ascii="Courier New" w:hAnsi="Courier New" w:cs="Courier New"/>
          <w:b/>
          <w:color w:val="FF0000"/>
        </w:rPr>
        <w:t>6399</w:t>
      </w:r>
      <w:r w:rsidR="00BA24F0">
        <w:rPr>
          <w:rFonts w:ascii="Courier New" w:hAnsi="Courier New" w:cs="Courier New"/>
          <w:b/>
          <w:color w:val="FF0000"/>
        </w:rPr>
        <w:t xml:space="preserve"> </w:t>
      </w:r>
      <w:r w:rsidR="00A73C0D">
        <w:rPr>
          <w:rFonts w:ascii="Courier New" w:hAnsi="Courier New" w:cs="Courier New"/>
          <w:b/>
          <w:color w:val="FF0000"/>
        </w:rPr>
        <w:t>6793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77777777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2018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2018,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 xml:space="preserve">Volturo 2019, </w:t>
      </w:r>
    </w:p>
    <w:p w14:paraId="22089441" w14:textId="7DC72199" w:rsidR="00DC7875" w:rsidRDefault="008A1748" w:rsidP="007A351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2019, Morris 2019,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  </w:t>
      </w:r>
    </w:p>
    <w:p w14:paraId="309F162B" w14:textId="1F6F4DDB" w:rsidR="00DC7875" w:rsidRDefault="00DC7875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DC7875">
        <w:rPr>
          <w:rFonts w:ascii="Courier New" w:hAnsi="Courier New" w:cs="Courier New"/>
        </w:rPr>
        <w:t>. Executive Session - The board will conduct an executive session pursuant to Title 25, Oklahoma Statutes, Section 307 (B)(3) concerning the purchase or appraisal of real property or an interest in real property.</w:t>
      </w:r>
    </w:p>
    <w:p w14:paraId="0C0A9B7C" w14:textId="77777777" w:rsidR="005537CC" w:rsidRDefault="005537CC" w:rsidP="00DC7875">
      <w:pPr>
        <w:rPr>
          <w:rFonts w:ascii="Courier New" w:hAnsi="Courier New" w:cs="Courier New"/>
        </w:rPr>
      </w:pPr>
    </w:p>
    <w:p w14:paraId="0F263C30" w14:textId="1F820D21" w:rsidR="002443E7" w:rsidRDefault="002443E7" w:rsidP="00DC7875">
      <w:pPr>
        <w:rPr>
          <w:rFonts w:ascii="Courier New" w:hAnsi="Courier New" w:cs="Courier New"/>
        </w:rPr>
      </w:pPr>
      <w:bookmarkStart w:id="0" w:name="_Hlk50636619"/>
      <w:r>
        <w:rPr>
          <w:rFonts w:ascii="Courier New" w:hAnsi="Courier New" w:cs="Courier New"/>
        </w:rPr>
        <w:t>A. Vote/Motion</w:t>
      </w:r>
      <w:r w:rsidR="003B0D8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enter Executive Session.</w:t>
      </w:r>
    </w:p>
    <w:p w14:paraId="527AB223" w14:textId="77777777" w:rsidR="00E01317" w:rsidRDefault="00E01317" w:rsidP="00DC7875">
      <w:pPr>
        <w:rPr>
          <w:rFonts w:ascii="Courier New" w:hAnsi="Courier New" w:cs="Courier New"/>
        </w:rPr>
      </w:pPr>
    </w:p>
    <w:p w14:paraId="7E73728F" w14:textId="5B3E6E7F" w:rsidR="002443E7" w:rsidRDefault="002443E7" w:rsidP="00DC78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Vote/Motion</w:t>
      </w:r>
      <w:r w:rsidR="003B0D8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exit Executive Session. </w:t>
      </w:r>
    </w:p>
    <w:p w14:paraId="5A74F724" w14:textId="315CEAF0" w:rsidR="002443E7" w:rsidRPr="00DC7875" w:rsidRDefault="002443E7" w:rsidP="00DC787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Statement concerning Executive Session.</w:t>
      </w:r>
    </w:p>
    <w:bookmarkEnd w:id="0"/>
    <w:p w14:paraId="27F96819" w14:textId="49F26208" w:rsidR="00E9579F" w:rsidRPr="00944D7F" w:rsidRDefault="00E9579F" w:rsidP="00C36002">
      <w:pPr>
        <w:pStyle w:val="NoSpacing"/>
        <w:rPr>
          <w:rFonts w:ascii="Courier New" w:hAnsi="Courier New" w:cs="Courier New"/>
        </w:rPr>
      </w:pPr>
    </w:p>
    <w:p w14:paraId="261B3C48" w14:textId="7F4D0CD6" w:rsidR="00C36002" w:rsidRDefault="00234E73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C334B8" w:rsidRPr="00944D7F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262D5640" w:rsidR="00E839C1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26B141AA" w14:textId="77777777" w:rsidR="00E01317" w:rsidRDefault="00E00952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ill answer any questions the Board may have</w:t>
      </w:r>
      <w:r w:rsidR="009D4760">
        <w:rPr>
          <w:rFonts w:ascii="Courier New" w:hAnsi="Courier New" w:cs="Courier New"/>
        </w:rPr>
        <w:t>.</w:t>
      </w:r>
    </w:p>
    <w:p w14:paraId="25E9ED1D" w14:textId="4A7D0286" w:rsidR="00443263" w:rsidRDefault="007F2F3C" w:rsidP="006244A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 Discussion</w:t>
      </w:r>
      <w:r w:rsidR="00F464B4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possible vote</w:t>
      </w:r>
      <w:r w:rsidR="00F464B4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on installation</w:t>
      </w:r>
      <w:r w:rsidR="00F464B4">
        <w:rPr>
          <w:rFonts w:ascii="Courier New" w:hAnsi="Courier New" w:cs="Courier New"/>
        </w:rPr>
        <w:t>, engineering costs and possible construction of a vent on the Sapulpa Tower.</w:t>
      </w:r>
    </w:p>
    <w:p w14:paraId="38D6ACB7" w14:textId="77777777" w:rsidR="00F464B4" w:rsidRDefault="00F464B4" w:rsidP="006244A7">
      <w:pPr>
        <w:pStyle w:val="NoSpacing"/>
        <w:rPr>
          <w:rFonts w:ascii="Courier New" w:hAnsi="Courier New" w:cs="Courier New"/>
        </w:rPr>
      </w:pPr>
    </w:p>
    <w:p w14:paraId="5FBC5598" w14:textId="670836E2" w:rsidR="00C02EAE" w:rsidRDefault="004978B8" w:rsidP="00AF250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612D2F21" w14:textId="064065AC" w:rsidR="00E5488C" w:rsidRDefault="00C02EAE" w:rsidP="00AF792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A. 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>will give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 xml:space="preserve">e will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F893B38" w14:textId="77777777" w:rsidR="00654C91" w:rsidRDefault="00654C91" w:rsidP="00AF792C">
      <w:pPr>
        <w:pStyle w:val="NoSpacing"/>
        <w:rPr>
          <w:rFonts w:ascii="Courier New" w:hAnsi="Courier New" w:cs="Courier New"/>
        </w:rPr>
      </w:pPr>
    </w:p>
    <w:p w14:paraId="5D72EC8F" w14:textId="77777777" w:rsidR="005623B0" w:rsidRDefault="00237348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B. Vote/Motion</w:t>
      </w:r>
      <w:r w:rsidR="00654C9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to approve</w:t>
      </w:r>
      <w:r w:rsidR="001255DE">
        <w:rPr>
          <w:rFonts w:ascii="Courier New" w:hAnsi="Courier New" w:cs="Courier New"/>
        </w:rPr>
        <w:t xml:space="preserve"> or not approve,</w:t>
      </w:r>
      <w:r>
        <w:rPr>
          <w:rFonts w:ascii="Courier New" w:hAnsi="Courier New" w:cs="Courier New"/>
        </w:rPr>
        <w:t xml:space="preserve"> </w:t>
      </w:r>
      <w:r w:rsidR="00392EE9">
        <w:rPr>
          <w:rFonts w:ascii="Courier New" w:hAnsi="Courier New" w:cs="Courier New"/>
        </w:rPr>
        <w:t xml:space="preserve">the proposal from Haynes Equipment </w:t>
      </w:r>
      <w:r w:rsidR="00654C91">
        <w:rPr>
          <w:rFonts w:ascii="Courier New" w:hAnsi="Courier New" w:cs="Courier New"/>
        </w:rPr>
        <w:t>in the amount of $</w:t>
      </w:r>
      <w:r w:rsidR="0075606C">
        <w:rPr>
          <w:rFonts w:ascii="Courier New" w:hAnsi="Courier New" w:cs="Courier New"/>
        </w:rPr>
        <w:t>8,000.00</w:t>
      </w:r>
      <w:r w:rsidR="00523EAB">
        <w:rPr>
          <w:rFonts w:ascii="Courier New" w:hAnsi="Courier New" w:cs="Courier New"/>
        </w:rPr>
        <w:t xml:space="preserve">, </w:t>
      </w:r>
      <w:r w:rsidR="0075606C">
        <w:rPr>
          <w:rFonts w:ascii="Courier New" w:hAnsi="Courier New" w:cs="Courier New"/>
        </w:rPr>
        <w:t xml:space="preserve">to provide and install electric service poles complete with 120/240V,1ph,70amp riser and NEMA 3R load center with required breakers and grounding, for meter stations 3 &amp; 4. </w:t>
      </w:r>
    </w:p>
    <w:p w14:paraId="35CFAFD7" w14:textId="5364CF56" w:rsidR="00237348" w:rsidRDefault="00654C91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C0E1E80" w14:textId="7EAD8F64" w:rsidR="005623B0" w:rsidRDefault="005623B0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C. Discussion/possible vote: to approve or disapprove purchase of a Ford X1C ½ ton Extended Cab Truck</w:t>
      </w:r>
      <w:r w:rsidR="002A7E7E">
        <w:rPr>
          <w:rFonts w:ascii="Courier New" w:hAnsi="Courier New" w:cs="Courier New"/>
        </w:rPr>
        <w:t xml:space="preserve"> in the amount of $29,978</w:t>
      </w:r>
      <w:r>
        <w:rPr>
          <w:rFonts w:ascii="Courier New" w:hAnsi="Courier New" w:cs="Courier New"/>
        </w:rPr>
        <w:t>.</w:t>
      </w:r>
      <w:r w:rsidR="002A7E7E">
        <w:rPr>
          <w:rFonts w:ascii="Courier New" w:hAnsi="Courier New" w:cs="Courier New"/>
        </w:rPr>
        <w:t>00.</w:t>
      </w:r>
      <w:r>
        <w:rPr>
          <w:rFonts w:ascii="Courier New" w:hAnsi="Courier New" w:cs="Courier New"/>
        </w:rPr>
        <w:t xml:space="preserve"> </w:t>
      </w:r>
    </w:p>
    <w:p w14:paraId="1D75EB0B" w14:textId="2CDD979D" w:rsidR="00252D44" w:rsidRDefault="00D15C7C" w:rsidP="00243D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 xml:space="preserve"> </w:t>
      </w:r>
    </w:p>
    <w:p w14:paraId="4FC6C79B" w14:textId="2F2A1098" w:rsidR="00252D44" w:rsidRDefault="004978B8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252D44" w:rsidRPr="00B91D4D">
        <w:rPr>
          <w:rFonts w:ascii="Courier New" w:hAnsi="Courier New" w:cs="Courier New"/>
        </w:rPr>
        <w:t xml:space="preserve">. </w:t>
      </w:r>
      <w:bookmarkStart w:id="1" w:name="_Hlk39849121"/>
      <w:r w:rsidR="00252D44" w:rsidRPr="00B91D4D">
        <w:rPr>
          <w:rFonts w:ascii="Courier New" w:hAnsi="Courier New" w:cs="Courier New"/>
        </w:rPr>
        <w:t>Discussion/vote on Consent Agenda Business:</w:t>
      </w:r>
    </w:p>
    <w:p w14:paraId="17E47182" w14:textId="0BD694F1" w:rsidR="00252D44" w:rsidRDefault="004978B8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6244A7">
        <w:rPr>
          <w:rFonts w:ascii="Courier New" w:hAnsi="Courier New" w:cs="Courier New"/>
        </w:rPr>
        <w:t xml:space="preserve"> from </w:t>
      </w:r>
      <w:r w:rsidR="0075606C">
        <w:rPr>
          <w:rFonts w:ascii="Courier New" w:hAnsi="Courier New" w:cs="Courier New"/>
        </w:rPr>
        <w:t>December</w:t>
      </w:r>
      <w:r w:rsidR="007F2F3C">
        <w:rPr>
          <w:rFonts w:ascii="Courier New" w:hAnsi="Courier New" w:cs="Courier New"/>
        </w:rPr>
        <w:t xml:space="preserve"> </w:t>
      </w:r>
      <w:r w:rsidR="0075606C">
        <w:rPr>
          <w:rFonts w:ascii="Courier New" w:hAnsi="Courier New" w:cs="Courier New"/>
        </w:rPr>
        <w:t>8</w:t>
      </w:r>
      <w:r w:rsidR="00C9624A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2020</w:t>
      </w:r>
      <w:r w:rsidR="00AF2502">
        <w:rPr>
          <w:rFonts w:ascii="Courier New" w:hAnsi="Courier New" w:cs="Courier New"/>
        </w:rPr>
        <w:t xml:space="preserve"> </w:t>
      </w:r>
    </w:p>
    <w:p w14:paraId="31E346CB" w14:textId="7BB51715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b. Treasurer's Report (pages 2 thru 5)</w:t>
      </w:r>
    </w:p>
    <w:p w14:paraId="771FA6EB" w14:textId="52E2EF6B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c. Accounts Payable Report (pages 6)</w:t>
      </w:r>
    </w:p>
    <w:p w14:paraId="12ED1152" w14:textId="2C96A704" w:rsidR="00234E7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978B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d. Transfer of Benefit Units &amp; New Taps (page 7)</w:t>
      </w:r>
    </w:p>
    <w:bookmarkEnd w:id="1"/>
    <w:p w14:paraId="2AB16F50" w14:textId="77777777" w:rsidR="00252D44" w:rsidRDefault="00252D44" w:rsidP="00252D44">
      <w:pPr>
        <w:pStyle w:val="NoSpacing"/>
        <w:rPr>
          <w:rFonts w:ascii="Courier New" w:hAnsi="Courier New" w:cs="Courier New"/>
        </w:rPr>
      </w:pPr>
    </w:p>
    <w:p w14:paraId="1C859560" w14:textId="3452A87F" w:rsidR="004978B8" w:rsidRDefault="004978B8" w:rsidP="007D2D9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7D2D9E" w:rsidRPr="00944D7F">
        <w:rPr>
          <w:rFonts w:ascii="Courier New" w:hAnsi="Courier New" w:cs="Courier New"/>
        </w:rPr>
        <w:t xml:space="preserve">. </w:t>
      </w:r>
      <w:r w:rsidR="007D2D9E">
        <w:rPr>
          <w:rFonts w:ascii="Courier New" w:hAnsi="Courier New" w:cs="Courier New"/>
        </w:rPr>
        <w:t>Visitors Business:</w:t>
      </w:r>
      <w:r w:rsidR="004F4441">
        <w:rPr>
          <w:rFonts w:ascii="Courier New" w:hAnsi="Courier New" w:cs="Courier New"/>
        </w:rPr>
        <w:t xml:space="preserve"> none</w:t>
      </w:r>
    </w:p>
    <w:p w14:paraId="15E2F1E1" w14:textId="77777777" w:rsidR="006013B8" w:rsidRDefault="006013B8" w:rsidP="007D2D9E">
      <w:pPr>
        <w:pStyle w:val="NoSpacing"/>
        <w:rPr>
          <w:rFonts w:ascii="Courier New" w:hAnsi="Courier New" w:cs="Courier New"/>
        </w:rPr>
      </w:pPr>
    </w:p>
    <w:p w14:paraId="50CB55D1" w14:textId="292742CB" w:rsidR="004978B8" w:rsidRDefault="004978B8" w:rsidP="004978B8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7</w:t>
      </w:r>
      <w:r w:rsidRPr="00944D7F">
        <w:rPr>
          <w:rFonts w:ascii="Courier New" w:hAnsi="Courier New" w:cs="Courier New"/>
        </w:rPr>
        <w:t>.Previously Known Business or Old Business</w:t>
      </w:r>
      <w:r w:rsidRPr="007A75B4">
        <w:rPr>
          <w:rFonts w:ascii="Courier New" w:hAnsi="Courier New" w:cs="Courier New"/>
          <w:b/>
        </w:rPr>
        <w:t>:</w:t>
      </w:r>
    </w:p>
    <w:p w14:paraId="623A2E20" w14:textId="548CF1B2" w:rsidR="00E52DDC" w:rsidRPr="00E52DDC" w:rsidRDefault="00E52DDC" w:rsidP="004978B8">
      <w:pPr>
        <w:pStyle w:val="NoSpacing"/>
        <w:rPr>
          <w:rFonts w:ascii="Courier New" w:hAnsi="Courier New" w:cs="Courier New"/>
          <w:bCs/>
        </w:rPr>
      </w:pPr>
      <w:r w:rsidRPr="00E52DDC">
        <w:rPr>
          <w:rFonts w:ascii="Courier New" w:hAnsi="Courier New" w:cs="Courier New"/>
          <w:bCs/>
        </w:rPr>
        <w:t>Tabled last month</w:t>
      </w:r>
      <w:r>
        <w:rPr>
          <w:rFonts w:ascii="Courier New" w:hAnsi="Courier New" w:cs="Courier New"/>
          <w:bCs/>
        </w:rPr>
        <w:t>:</w:t>
      </w:r>
    </w:p>
    <w:p w14:paraId="2C4E7E71" w14:textId="1E0461C3" w:rsidR="00E52DDC" w:rsidRPr="004978B8" w:rsidRDefault="00E52DDC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bookmarkStart w:id="2" w:name="_Hlk51057336"/>
      <w:r w:rsidRPr="00CA12AB">
        <w:rPr>
          <w:rFonts w:ascii="Courier New" w:hAnsi="Courier New" w:cs="Courier New"/>
        </w:rPr>
        <w:t>Discussion/Vote</w:t>
      </w:r>
      <w:bookmarkEnd w:id="2"/>
      <w:r>
        <w:rPr>
          <w:rFonts w:ascii="Courier New" w:hAnsi="Courier New" w:cs="Courier New"/>
          <w:b/>
        </w:rPr>
        <w:t xml:space="preserve"> </w:t>
      </w:r>
      <w:r w:rsidRPr="006013B8">
        <w:rPr>
          <w:rFonts w:ascii="Courier New" w:hAnsi="Courier New" w:cs="Courier New"/>
          <w:bCs/>
        </w:rPr>
        <w:t>to</w:t>
      </w:r>
      <w:r>
        <w:rPr>
          <w:rFonts w:ascii="Courier New" w:hAnsi="Courier New" w:cs="Courier New"/>
          <w:b/>
        </w:rPr>
        <w:t xml:space="preserve"> </w:t>
      </w:r>
      <w:r w:rsidRPr="006013B8">
        <w:rPr>
          <w:rFonts w:ascii="Courier New" w:hAnsi="Courier New" w:cs="Courier New"/>
          <w:bCs/>
        </w:rPr>
        <w:t>approve or disapprove proposal for</w:t>
      </w:r>
      <w:r>
        <w:rPr>
          <w:rFonts w:ascii="Courier New" w:hAnsi="Courier New" w:cs="Courier New"/>
        </w:rPr>
        <w:t xml:space="preserve"> PSI Water Technologies SmartBoost Residual Control and THM Removal System.</w:t>
      </w:r>
      <w:r w:rsidRPr="006013B8">
        <w:rPr>
          <w:rFonts w:ascii="Courier New" w:hAnsi="Courier New" w:cs="Courier New"/>
        </w:rPr>
        <w:t xml:space="preserve">  </w:t>
      </w:r>
    </w:p>
    <w:p w14:paraId="74098CFF" w14:textId="77777777" w:rsidR="000A74B1" w:rsidRPr="00F507CF" w:rsidRDefault="000A74B1" w:rsidP="00F507CF">
      <w:pPr>
        <w:pStyle w:val="NoSpacing"/>
        <w:rPr>
          <w:rFonts w:ascii="Courier New" w:hAnsi="Courier New" w:cs="Courier New"/>
          <w:b/>
        </w:rPr>
      </w:pPr>
    </w:p>
    <w:p w14:paraId="6CE5C681" w14:textId="2A418496" w:rsidR="007A351C" w:rsidRDefault="007A351C" w:rsidP="00E52DD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B</w:t>
      </w:r>
      <w:r w:rsidR="004978B8">
        <w:rPr>
          <w:rFonts w:ascii="Courier New" w:hAnsi="Courier New" w:cs="Courier New"/>
          <w:bCs/>
        </w:rPr>
        <w:t>. Discussion to consider leaving the water office lobby closed to the public until further notice, to help prevent the spread of Covid-19 virus to water district employees from the general public. (This item will be left on agenda until further notice.)</w:t>
      </w:r>
      <w:r w:rsidR="0013761F">
        <w:rPr>
          <w:rFonts w:ascii="Courier New" w:hAnsi="Courier New" w:cs="Courier New"/>
          <w:b/>
        </w:rPr>
        <w:t xml:space="preserve">      </w:t>
      </w:r>
      <w:r w:rsidR="009535F8">
        <w:rPr>
          <w:rFonts w:ascii="Courier New" w:hAnsi="Courier New" w:cs="Courier New"/>
        </w:rPr>
        <w:tab/>
      </w:r>
      <w:r w:rsidR="00856FD4">
        <w:rPr>
          <w:rFonts w:ascii="Courier New" w:hAnsi="Courier New" w:cs="Courier New"/>
        </w:rPr>
        <w:t xml:space="preserve"> </w:t>
      </w:r>
      <w:r w:rsidR="004978B8" w:rsidRPr="0025786C">
        <w:rPr>
          <w:rFonts w:ascii="Courier New" w:hAnsi="Courier New" w:cs="Courier New"/>
        </w:rPr>
        <w:t xml:space="preserve"> </w:t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23141B">
        <w:rPr>
          <w:rFonts w:ascii="Courier New" w:hAnsi="Courier New" w:cs="Courier New"/>
        </w:rPr>
        <w:tab/>
      </w:r>
      <w:r w:rsidR="00523EAB">
        <w:rPr>
          <w:rFonts w:ascii="Courier New" w:hAnsi="Courier New" w:cs="Courier New"/>
        </w:rPr>
        <w:t xml:space="preserve">    </w:t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</w:r>
      <w:r w:rsidR="00D61F5B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>C</w:t>
      </w:r>
      <w:r w:rsidR="00523EAB">
        <w:rPr>
          <w:rFonts w:ascii="Courier New" w:hAnsi="Courier New" w:cs="Courier New"/>
        </w:rPr>
        <w:t xml:space="preserve">. Vote/Motion: to authorize Board Officers and </w:t>
      </w:r>
      <w:r w:rsidR="00621B28">
        <w:rPr>
          <w:rFonts w:ascii="Courier New" w:hAnsi="Courier New" w:cs="Courier New"/>
        </w:rPr>
        <w:t xml:space="preserve">the </w:t>
      </w:r>
      <w:r w:rsidR="00523EAB">
        <w:rPr>
          <w:rFonts w:ascii="Courier New" w:hAnsi="Courier New" w:cs="Courier New"/>
        </w:rPr>
        <w:t xml:space="preserve">District Manager to sign the </w:t>
      </w:r>
      <w:r w:rsidR="000734FB">
        <w:rPr>
          <w:rFonts w:ascii="Courier New" w:hAnsi="Courier New" w:cs="Courier New"/>
        </w:rPr>
        <w:t>Certificate of Deposit Signature Card</w:t>
      </w:r>
      <w:r w:rsidR="00523EAB">
        <w:rPr>
          <w:rFonts w:ascii="Courier New" w:hAnsi="Courier New" w:cs="Courier New"/>
        </w:rPr>
        <w:t xml:space="preserve"> from CrossFirst Bank</w:t>
      </w:r>
      <w:r w:rsidR="00C87B6B">
        <w:rPr>
          <w:rFonts w:ascii="Courier New" w:hAnsi="Courier New" w:cs="Courier New"/>
        </w:rPr>
        <w:t>,</w:t>
      </w:r>
      <w:r w:rsidR="003B7DF8">
        <w:rPr>
          <w:rFonts w:ascii="Courier New" w:hAnsi="Courier New" w:cs="Courier New"/>
        </w:rPr>
        <w:t xml:space="preserve"> which will allow </w:t>
      </w:r>
      <w:r>
        <w:rPr>
          <w:rFonts w:ascii="Courier New" w:hAnsi="Courier New" w:cs="Courier New"/>
        </w:rPr>
        <w:t xml:space="preserve">the </w:t>
      </w:r>
      <w:r w:rsidR="003B7DF8">
        <w:rPr>
          <w:rFonts w:ascii="Courier New" w:hAnsi="Courier New" w:cs="Courier New"/>
        </w:rPr>
        <w:t xml:space="preserve">interest </w:t>
      </w:r>
      <w:r w:rsidR="00C87B6B">
        <w:rPr>
          <w:rFonts w:ascii="Courier New" w:hAnsi="Courier New" w:cs="Courier New"/>
        </w:rPr>
        <w:t xml:space="preserve">earned </w:t>
      </w:r>
      <w:r w:rsidR="003B7DF8">
        <w:rPr>
          <w:rFonts w:ascii="Courier New" w:hAnsi="Courier New" w:cs="Courier New"/>
        </w:rPr>
        <w:t xml:space="preserve">to be paid by </w:t>
      </w:r>
      <w:r>
        <w:rPr>
          <w:rFonts w:ascii="Courier New" w:hAnsi="Courier New" w:cs="Courier New"/>
        </w:rPr>
        <w:t xml:space="preserve">monthly </w:t>
      </w:r>
      <w:r w:rsidR="003B7DF8">
        <w:rPr>
          <w:rFonts w:ascii="Courier New" w:hAnsi="Courier New" w:cs="Courier New"/>
        </w:rPr>
        <w:t>check to the water district</w:t>
      </w:r>
      <w:r w:rsidR="00523EAB">
        <w:rPr>
          <w:rFonts w:ascii="Courier New" w:hAnsi="Courier New" w:cs="Courier New"/>
        </w:rPr>
        <w:t>.</w:t>
      </w:r>
    </w:p>
    <w:p w14:paraId="79981A92" w14:textId="4D05A708" w:rsidR="0023141B" w:rsidRPr="007A351C" w:rsidRDefault="00523EAB" w:rsidP="00E52DDC">
      <w:pPr>
        <w:pStyle w:val="NoSpacin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</w:t>
      </w:r>
    </w:p>
    <w:p w14:paraId="0F9BB393" w14:textId="77777777" w:rsidR="007A351C" w:rsidRDefault="007A351C" w:rsidP="007A351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Pr="00944D7F">
        <w:rPr>
          <w:rFonts w:ascii="Courier New" w:hAnsi="Courier New" w:cs="Courier New"/>
        </w:rPr>
        <w:t>. Unknown Business or New Business:</w:t>
      </w:r>
    </w:p>
    <w:p w14:paraId="3F987A20" w14:textId="692BB202" w:rsidR="00D26DF4" w:rsidRDefault="00D26DF4" w:rsidP="00727A8D">
      <w:pPr>
        <w:pStyle w:val="NoSpacing"/>
        <w:rPr>
          <w:rFonts w:ascii="Courier New" w:hAnsi="Courier New" w:cs="Courier New"/>
        </w:rPr>
      </w:pPr>
    </w:p>
    <w:p w14:paraId="1D5D97CB" w14:textId="72BD3813" w:rsidR="0004520C" w:rsidRDefault="002E580D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7DC4096B" w:rsidR="0013708D" w:rsidRDefault="002E580D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77777777" w:rsidR="000E2C0F" w:rsidRDefault="000E2C0F" w:rsidP="00A74D7D">
      <w:pPr>
        <w:pStyle w:val="NoSpacing"/>
        <w:rPr>
          <w:rFonts w:ascii="Courier New" w:hAnsi="Courier New" w:cs="Courier New"/>
        </w:rPr>
      </w:pPr>
    </w:p>
    <w:p w14:paraId="36816126" w14:textId="71E43EDB" w:rsidR="00596A29" w:rsidRDefault="00B7047B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E580D">
        <w:rPr>
          <w:rFonts w:ascii="Courier New" w:hAnsi="Courier New" w:cs="Courier New"/>
        </w:rPr>
        <w:t>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77777777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>
        <w:rPr>
          <w:rFonts w:ascii="Courier New" w:hAnsi="Courier New" w:cs="Courier New"/>
        </w:rPr>
        <w:t>A</w:t>
      </w:r>
      <w:r w:rsidR="00CB45D3" w:rsidRPr="00A74D7D">
        <w:rPr>
          <w:rFonts w:ascii="Courier New" w:hAnsi="Courier New" w:cs="Courier New"/>
        </w:rPr>
        <w:t>.</w:t>
      </w:r>
      <w:r w:rsidR="000E1CAB">
        <w:rPr>
          <w:rFonts w:ascii="Courier New" w:hAnsi="Courier New" w:cs="Courier New"/>
        </w:rPr>
        <w:t xml:space="preserve"> V</w:t>
      </w:r>
      <w:r w:rsidR="00707961" w:rsidRPr="00A74D7D">
        <w:rPr>
          <w:rFonts w:ascii="Courier New" w:hAnsi="Courier New" w:cs="Courier New"/>
        </w:rPr>
        <w:t>ote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028F968C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 ON</w:t>
      </w:r>
    </w:p>
    <w:p w14:paraId="598F17F4" w14:textId="77777777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2030" w14:textId="77777777" w:rsidR="00CD6A69" w:rsidRDefault="00CD6A69" w:rsidP="00AB5363">
      <w:r>
        <w:separator/>
      </w:r>
    </w:p>
  </w:endnote>
  <w:endnote w:type="continuationSeparator" w:id="0">
    <w:p w14:paraId="67A42BEE" w14:textId="77777777" w:rsidR="00CD6A69" w:rsidRDefault="00CD6A69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D417" w14:textId="77777777" w:rsidR="00CD6A69" w:rsidRDefault="00CD6A69" w:rsidP="00AB5363">
      <w:r>
        <w:separator/>
      </w:r>
    </w:p>
  </w:footnote>
  <w:footnote w:type="continuationSeparator" w:id="0">
    <w:p w14:paraId="05DB8A6E" w14:textId="77777777" w:rsidR="00CD6A69" w:rsidRDefault="00CD6A69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67A"/>
    <w:rsid w:val="00017DE6"/>
    <w:rsid w:val="000201FF"/>
    <w:rsid w:val="00020563"/>
    <w:rsid w:val="00022349"/>
    <w:rsid w:val="0002244B"/>
    <w:rsid w:val="00024286"/>
    <w:rsid w:val="0002455F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50ABC"/>
    <w:rsid w:val="00050D95"/>
    <w:rsid w:val="00051A9A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488"/>
    <w:rsid w:val="000A568A"/>
    <w:rsid w:val="000A5776"/>
    <w:rsid w:val="000A5955"/>
    <w:rsid w:val="000A6CED"/>
    <w:rsid w:val="000A74B1"/>
    <w:rsid w:val="000A7DBC"/>
    <w:rsid w:val="000B0857"/>
    <w:rsid w:val="000B128E"/>
    <w:rsid w:val="000B18F8"/>
    <w:rsid w:val="000B2ED9"/>
    <w:rsid w:val="000B33BF"/>
    <w:rsid w:val="000B38E4"/>
    <w:rsid w:val="000B3997"/>
    <w:rsid w:val="000B3E94"/>
    <w:rsid w:val="000B4474"/>
    <w:rsid w:val="000B4930"/>
    <w:rsid w:val="000B4CC1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2CE2"/>
    <w:rsid w:val="000C36A9"/>
    <w:rsid w:val="000C3896"/>
    <w:rsid w:val="000C49F1"/>
    <w:rsid w:val="000C4A03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7255"/>
    <w:rsid w:val="00150057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1E05"/>
    <w:rsid w:val="00163A1C"/>
    <w:rsid w:val="0016495F"/>
    <w:rsid w:val="00164D07"/>
    <w:rsid w:val="00166B3D"/>
    <w:rsid w:val="00166EA3"/>
    <w:rsid w:val="00166F1A"/>
    <w:rsid w:val="00167050"/>
    <w:rsid w:val="00170379"/>
    <w:rsid w:val="001710A4"/>
    <w:rsid w:val="001713CB"/>
    <w:rsid w:val="001720DC"/>
    <w:rsid w:val="00172A1D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FF4"/>
    <w:rsid w:val="001B7358"/>
    <w:rsid w:val="001C039E"/>
    <w:rsid w:val="001C06C4"/>
    <w:rsid w:val="001C0A40"/>
    <w:rsid w:val="001C1183"/>
    <w:rsid w:val="001C33EB"/>
    <w:rsid w:val="001C533E"/>
    <w:rsid w:val="001C5374"/>
    <w:rsid w:val="001C54FA"/>
    <w:rsid w:val="001C67AA"/>
    <w:rsid w:val="001C77A4"/>
    <w:rsid w:val="001C7958"/>
    <w:rsid w:val="001D03C1"/>
    <w:rsid w:val="001D05BE"/>
    <w:rsid w:val="001D11FC"/>
    <w:rsid w:val="001D25F6"/>
    <w:rsid w:val="001D288B"/>
    <w:rsid w:val="001D2B32"/>
    <w:rsid w:val="001D3139"/>
    <w:rsid w:val="001D4680"/>
    <w:rsid w:val="001D5206"/>
    <w:rsid w:val="001D70DB"/>
    <w:rsid w:val="001D7210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7ED"/>
    <w:rsid w:val="002A5D9A"/>
    <w:rsid w:val="002A6734"/>
    <w:rsid w:val="002A6753"/>
    <w:rsid w:val="002A6A42"/>
    <w:rsid w:val="002A7E7E"/>
    <w:rsid w:val="002B131C"/>
    <w:rsid w:val="002B266B"/>
    <w:rsid w:val="002B2759"/>
    <w:rsid w:val="002B2A7C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786"/>
    <w:rsid w:val="003177A0"/>
    <w:rsid w:val="00317D49"/>
    <w:rsid w:val="0032093E"/>
    <w:rsid w:val="00320EC9"/>
    <w:rsid w:val="0032109C"/>
    <w:rsid w:val="0032122F"/>
    <w:rsid w:val="00322D44"/>
    <w:rsid w:val="00325090"/>
    <w:rsid w:val="0032548F"/>
    <w:rsid w:val="00331171"/>
    <w:rsid w:val="003322AD"/>
    <w:rsid w:val="0033294D"/>
    <w:rsid w:val="003348CA"/>
    <w:rsid w:val="00334969"/>
    <w:rsid w:val="00334FE8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B10"/>
    <w:rsid w:val="00352098"/>
    <w:rsid w:val="00353584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217B"/>
    <w:rsid w:val="00362227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1F1"/>
    <w:rsid w:val="00372732"/>
    <w:rsid w:val="0037293E"/>
    <w:rsid w:val="00373D1B"/>
    <w:rsid w:val="00373E6C"/>
    <w:rsid w:val="003743F6"/>
    <w:rsid w:val="003747B6"/>
    <w:rsid w:val="00375511"/>
    <w:rsid w:val="00375BF2"/>
    <w:rsid w:val="00377981"/>
    <w:rsid w:val="00380822"/>
    <w:rsid w:val="00380E1B"/>
    <w:rsid w:val="00381591"/>
    <w:rsid w:val="003816EC"/>
    <w:rsid w:val="003819B7"/>
    <w:rsid w:val="00381FA7"/>
    <w:rsid w:val="0038266E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D0B71"/>
    <w:rsid w:val="003D1619"/>
    <w:rsid w:val="003D1C26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7A5F"/>
    <w:rsid w:val="00417A71"/>
    <w:rsid w:val="00417FD7"/>
    <w:rsid w:val="0042131D"/>
    <w:rsid w:val="00422EAA"/>
    <w:rsid w:val="00424862"/>
    <w:rsid w:val="00424E27"/>
    <w:rsid w:val="00425059"/>
    <w:rsid w:val="00425410"/>
    <w:rsid w:val="004271E0"/>
    <w:rsid w:val="00427490"/>
    <w:rsid w:val="004274EE"/>
    <w:rsid w:val="00427988"/>
    <w:rsid w:val="00430253"/>
    <w:rsid w:val="00430824"/>
    <w:rsid w:val="00430ED8"/>
    <w:rsid w:val="004312A4"/>
    <w:rsid w:val="00432D51"/>
    <w:rsid w:val="00432E01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F03"/>
    <w:rsid w:val="00464BBB"/>
    <w:rsid w:val="00464C17"/>
    <w:rsid w:val="00465A2E"/>
    <w:rsid w:val="00465B91"/>
    <w:rsid w:val="00465EE2"/>
    <w:rsid w:val="00467D74"/>
    <w:rsid w:val="00470244"/>
    <w:rsid w:val="004702AB"/>
    <w:rsid w:val="00470B99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789A"/>
    <w:rsid w:val="00487C58"/>
    <w:rsid w:val="0049056C"/>
    <w:rsid w:val="0049080C"/>
    <w:rsid w:val="00490A35"/>
    <w:rsid w:val="00490BAE"/>
    <w:rsid w:val="004930AC"/>
    <w:rsid w:val="004944EB"/>
    <w:rsid w:val="00494CA4"/>
    <w:rsid w:val="0049523E"/>
    <w:rsid w:val="0049524F"/>
    <w:rsid w:val="0049574B"/>
    <w:rsid w:val="0049586A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7077B"/>
    <w:rsid w:val="005707B7"/>
    <w:rsid w:val="00573089"/>
    <w:rsid w:val="005748A4"/>
    <w:rsid w:val="00574C18"/>
    <w:rsid w:val="0057564C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3367"/>
    <w:rsid w:val="005E4578"/>
    <w:rsid w:val="005E463E"/>
    <w:rsid w:val="005E48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4B30"/>
    <w:rsid w:val="006350C2"/>
    <w:rsid w:val="006363DD"/>
    <w:rsid w:val="00636BEA"/>
    <w:rsid w:val="00637951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C91"/>
    <w:rsid w:val="00654CA3"/>
    <w:rsid w:val="0065607D"/>
    <w:rsid w:val="006564B4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F8D"/>
    <w:rsid w:val="00671188"/>
    <w:rsid w:val="00672240"/>
    <w:rsid w:val="006725B6"/>
    <w:rsid w:val="006727F2"/>
    <w:rsid w:val="006728B0"/>
    <w:rsid w:val="00672D84"/>
    <w:rsid w:val="00672FFF"/>
    <w:rsid w:val="006730E5"/>
    <w:rsid w:val="00673BCF"/>
    <w:rsid w:val="00674538"/>
    <w:rsid w:val="00675C2B"/>
    <w:rsid w:val="00675FA8"/>
    <w:rsid w:val="0067759E"/>
    <w:rsid w:val="00680B8A"/>
    <w:rsid w:val="0068106A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292"/>
    <w:rsid w:val="006C6881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700156"/>
    <w:rsid w:val="00700FF7"/>
    <w:rsid w:val="0070264A"/>
    <w:rsid w:val="00705846"/>
    <w:rsid w:val="00705BA1"/>
    <w:rsid w:val="00705CEF"/>
    <w:rsid w:val="007065BD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980"/>
    <w:rsid w:val="00723545"/>
    <w:rsid w:val="0072409B"/>
    <w:rsid w:val="00724A74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3C8"/>
    <w:rsid w:val="007414A8"/>
    <w:rsid w:val="007425F3"/>
    <w:rsid w:val="0074296D"/>
    <w:rsid w:val="00744835"/>
    <w:rsid w:val="007453C0"/>
    <w:rsid w:val="007462B2"/>
    <w:rsid w:val="007468BA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BCE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AB"/>
    <w:rsid w:val="00787464"/>
    <w:rsid w:val="0078794F"/>
    <w:rsid w:val="00787B80"/>
    <w:rsid w:val="00790100"/>
    <w:rsid w:val="00790B37"/>
    <w:rsid w:val="00790C21"/>
    <w:rsid w:val="00790C40"/>
    <w:rsid w:val="00792270"/>
    <w:rsid w:val="00792A1E"/>
    <w:rsid w:val="00793675"/>
    <w:rsid w:val="00793880"/>
    <w:rsid w:val="007938E5"/>
    <w:rsid w:val="007940A3"/>
    <w:rsid w:val="00794241"/>
    <w:rsid w:val="00795553"/>
    <w:rsid w:val="00795DC7"/>
    <w:rsid w:val="00796B9A"/>
    <w:rsid w:val="0079790D"/>
    <w:rsid w:val="007A0FB1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42A0"/>
    <w:rsid w:val="007A53EE"/>
    <w:rsid w:val="007A5446"/>
    <w:rsid w:val="007A6B4A"/>
    <w:rsid w:val="007A75B4"/>
    <w:rsid w:val="007B0597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CC7"/>
    <w:rsid w:val="00801141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55D7"/>
    <w:rsid w:val="00826278"/>
    <w:rsid w:val="008269AB"/>
    <w:rsid w:val="00827D10"/>
    <w:rsid w:val="00830009"/>
    <w:rsid w:val="00830429"/>
    <w:rsid w:val="0083052C"/>
    <w:rsid w:val="00830D56"/>
    <w:rsid w:val="00831BCB"/>
    <w:rsid w:val="008329B2"/>
    <w:rsid w:val="008329BC"/>
    <w:rsid w:val="00832A21"/>
    <w:rsid w:val="00832A53"/>
    <w:rsid w:val="00832D73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659B"/>
    <w:rsid w:val="00867026"/>
    <w:rsid w:val="008672BE"/>
    <w:rsid w:val="00870084"/>
    <w:rsid w:val="0087018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6C51"/>
    <w:rsid w:val="008803F3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61E2"/>
    <w:rsid w:val="00916330"/>
    <w:rsid w:val="009166FE"/>
    <w:rsid w:val="009172A7"/>
    <w:rsid w:val="00917636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C2F"/>
    <w:rsid w:val="009E408C"/>
    <w:rsid w:val="009E4915"/>
    <w:rsid w:val="009E4C05"/>
    <w:rsid w:val="009E4F59"/>
    <w:rsid w:val="009E5532"/>
    <w:rsid w:val="009F069C"/>
    <w:rsid w:val="009F0A4D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BF9"/>
    <w:rsid w:val="00A60DCC"/>
    <w:rsid w:val="00A62E87"/>
    <w:rsid w:val="00A63BC9"/>
    <w:rsid w:val="00A641D9"/>
    <w:rsid w:val="00A647AB"/>
    <w:rsid w:val="00A648B0"/>
    <w:rsid w:val="00A654B2"/>
    <w:rsid w:val="00A6610E"/>
    <w:rsid w:val="00A66E65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A8"/>
    <w:rsid w:val="00A90D5D"/>
    <w:rsid w:val="00A91623"/>
    <w:rsid w:val="00A9169E"/>
    <w:rsid w:val="00A92D9B"/>
    <w:rsid w:val="00A931BE"/>
    <w:rsid w:val="00A946B3"/>
    <w:rsid w:val="00A94793"/>
    <w:rsid w:val="00A94829"/>
    <w:rsid w:val="00A94901"/>
    <w:rsid w:val="00A94E5E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F6D"/>
    <w:rsid w:val="00AE2CEA"/>
    <w:rsid w:val="00AE457D"/>
    <w:rsid w:val="00AE4973"/>
    <w:rsid w:val="00AE5042"/>
    <w:rsid w:val="00AE5AFB"/>
    <w:rsid w:val="00AF2094"/>
    <w:rsid w:val="00AF2376"/>
    <w:rsid w:val="00AF2487"/>
    <w:rsid w:val="00AF2502"/>
    <w:rsid w:val="00AF3803"/>
    <w:rsid w:val="00AF4722"/>
    <w:rsid w:val="00AF50E8"/>
    <w:rsid w:val="00AF61E5"/>
    <w:rsid w:val="00AF792C"/>
    <w:rsid w:val="00B0161C"/>
    <w:rsid w:val="00B0232C"/>
    <w:rsid w:val="00B024AA"/>
    <w:rsid w:val="00B038F3"/>
    <w:rsid w:val="00B04050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3113F"/>
    <w:rsid w:val="00B313C5"/>
    <w:rsid w:val="00B313D0"/>
    <w:rsid w:val="00B31D54"/>
    <w:rsid w:val="00B33175"/>
    <w:rsid w:val="00B33677"/>
    <w:rsid w:val="00B344DB"/>
    <w:rsid w:val="00B3496C"/>
    <w:rsid w:val="00B36BDA"/>
    <w:rsid w:val="00B36CA9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ECD"/>
    <w:rsid w:val="00B84397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B1A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15E"/>
    <w:rsid w:val="00C41878"/>
    <w:rsid w:val="00C418EF"/>
    <w:rsid w:val="00C41BB9"/>
    <w:rsid w:val="00C41C61"/>
    <w:rsid w:val="00C42551"/>
    <w:rsid w:val="00C43498"/>
    <w:rsid w:val="00C439A9"/>
    <w:rsid w:val="00C45198"/>
    <w:rsid w:val="00C46A83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A80"/>
    <w:rsid w:val="00C633BA"/>
    <w:rsid w:val="00C64542"/>
    <w:rsid w:val="00C65F67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1953"/>
    <w:rsid w:val="00C826BD"/>
    <w:rsid w:val="00C8323B"/>
    <w:rsid w:val="00C83869"/>
    <w:rsid w:val="00C846E1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7C"/>
    <w:rsid w:val="00CC16DB"/>
    <w:rsid w:val="00CC1C91"/>
    <w:rsid w:val="00CC466B"/>
    <w:rsid w:val="00CC4721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452"/>
    <w:rsid w:val="00D220E9"/>
    <w:rsid w:val="00D2358D"/>
    <w:rsid w:val="00D23ECF"/>
    <w:rsid w:val="00D23F2C"/>
    <w:rsid w:val="00D240AF"/>
    <w:rsid w:val="00D243F0"/>
    <w:rsid w:val="00D268DD"/>
    <w:rsid w:val="00D26DF4"/>
    <w:rsid w:val="00D27BE1"/>
    <w:rsid w:val="00D30180"/>
    <w:rsid w:val="00D309BF"/>
    <w:rsid w:val="00D31FF2"/>
    <w:rsid w:val="00D320BA"/>
    <w:rsid w:val="00D33B90"/>
    <w:rsid w:val="00D342B0"/>
    <w:rsid w:val="00D34BE3"/>
    <w:rsid w:val="00D35240"/>
    <w:rsid w:val="00D35437"/>
    <w:rsid w:val="00D358E0"/>
    <w:rsid w:val="00D37142"/>
    <w:rsid w:val="00D40146"/>
    <w:rsid w:val="00D405C5"/>
    <w:rsid w:val="00D41423"/>
    <w:rsid w:val="00D4158F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830"/>
    <w:rsid w:val="00D702FE"/>
    <w:rsid w:val="00D73225"/>
    <w:rsid w:val="00D73513"/>
    <w:rsid w:val="00D753D0"/>
    <w:rsid w:val="00D76FC5"/>
    <w:rsid w:val="00D77598"/>
    <w:rsid w:val="00D777D2"/>
    <w:rsid w:val="00D81464"/>
    <w:rsid w:val="00D81950"/>
    <w:rsid w:val="00D81AAC"/>
    <w:rsid w:val="00D82176"/>
    <w:rsid w:val="00D83615"/>
    <w:rsid w:val="00D85089"/>
    <w:rsid w:val="00D875CC"/>
    <w:rsid w:val="00D87932"/>
    <w:rsid w:val="00D87FB4"/>
    <w:rsid w:val="00D917AA"/>
    <w:rsid w:val="00D918CF"/>
    <w:rsid w:val="00D92857"/>
    <w:rsid w:val="00D93C6D"/>
    <w:rsid w:val="00D93DB9"/>
    <w:rsid w:val="00D945DB"/>
    <w:rsid w:val="00D95793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663E"/>
    <w:rsid w:val="00DC7875"/>
    <w:rsid w:val="00DC7BE3"/>
    <w:rsid w:val="00DD0594"/>
    <w:rsid w:val="00DD14AA"/>
    <w:rsid w:val="00DD1F27"/>
    <w:rsid w:val="00DD21E5"/>
    <w:rsid w:val="00DD30C3"/>
    <w:rsid w:val="00DD41BC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A2B"/>
    <w:rsid w:val="00DE3FA9"/>
    <w:rsid w:val="00DE5E2A"/>
    <w:rsid w:val="00DE704C"/>
    <w:rsid w:val="00DF017E"/>
    <w:rsid w:val="00DF062F"/>
    <w:rsid w:val="00DF06B2"/>
    <w:rsid w:val="00DF1E52"/>
    <w:rsid w:val="00DF20AB"/>
    <w:rsid w:val="00DF2A6D"/>
    <w:rsid w:val="00DF3AC3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BC5"/>
    <w:rsid w:val="00E1732E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3FCB"/>
    <w:rsid w:val="00E343E2"/>
    <w:rsid w:val="00E35D79"/>
    <w:rsid w:val="00E35F77"/>
    <w:rsid w:val="00E35F92"/>
    <w:rsid w:val="00E36367"/>
    <w:rsid w:val="00E365F1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3254"/>
    <w:rsid w:val="00E639A1"/>
    <w:rsid w:val="00E63C94"/>
    <w:rsid w:val="00E6435B"/>
    <w:rsid w:val="00E64DBE"/>
    <w:rsid w:val="00E64E7B"/>
    <w:rsid w:val="00E6580B"/>
    <w:rsid w:val="00E70889"/>
    <w:rsid w:val="00E7119C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68CC"/>
    <w:rsid w:val="00EA7789"/>
    <w:rsid w:val="00EA7AC2"/>
    <w:rsid w:val="00EB0109"/>
    <w:rsid w:val="00EB0B2A"/>
    <w:rsid w:val="00EB42AD"/>
    <w:rsid w:val="00EB45CF"/>
    <w:rsid w:val="00EB5635"/>
    <w:rsid w:val="00EB56E2"/>
    <w:rsid w:val="00EB67CC"/>
    <w:rsid w:val="00EB7F0F"/>
    <w:rsid w:val="00EC055A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FA"/>
    <w:rsid w:val="00ED67FB"/>
    <w:rsid w:val="00ED6957"/>
    <w:rsid w:val="00ED6E1D"/>
    <w:rsid w:val="00ED71EE"/>
    <w:rsid w:val="00ED771B"/>
    <w:rsid w:val="00EE03F2"/>
    <w:rsid w:val="00EE091E"/>
    <w:rsid w:val="00EE1B1F"/>
    <w:rsid w:val="00EE1C16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76B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307B"/>
    <w:rsid w:val="00F63142"/>
    <w:rsid w:val="00F63F3A"/>
    <w:rsid w:val="00F64469"/>
    <w:rsid w:val="00F645C0"/>
    <w:rsid w:val="00F659C2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796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F1A"/>
    <w:rsid w:val="00F97755"/>
    <w:rsid w:val="00F978E8"/>
    <w:rsid w:val="00F97B3B"/>
    <w:rsid w:val="00FA0E56"/>
    <w:rsid w:val="00FA1D84"/>
    <w:rsid w:val="00FA1FA1"/>
    <w:rsid w:val="00FA2B95"/>
    <w:rsid w:val="00FA3E70"/>
    <w:rsid w:val="00FA4ED6"/>
    <w:rsid w:val="00FA59AB"/>
    <w:rsid w:val="00FA5E28"/>
    <w:rsid w:val="00FA6E1A"/>
    <w:rsid w:val="00FB0F64"/>
    <w:rsid w:val="00FB21DA"/>
    <w:rsid w:val="00FB231C"/>
    <w:rsid w:val="00FB2D0B"/>
    <w:rsid w:val="00FB2E2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11</cp:revision>
  <cp:lastPrinted>2021-01-07T22:10:00Z</cp:lastPrinted>
  <dcterms:created xsi:type="dcterms:W3CDTF">2021-01-07T20:06:00Z</dcterms:created>
  <dcterms:modified xsi:type="dcterms:W3CDTF">2021-01-08T19:30:00Z</dcterms:modified>
</cp:coreProperties>
</file>